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CCE" w:rsidRDefault="00655CCE" w:rsidP="00655C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lang w:val="mk-MK"/>
        </w:rPr>
      </w:pPr>
      <w:r w:rsidRPr="00655CCE">
        <w:rPr>
          <w:rFonts w:ascii="Arial" w:hAnsi="Arial" w:cs="Arial"/>
          <w:sz w:val="20"/>
          <w:szCs w:val="20"/>
        </w:rPr>
        <w:t xml:space="preserve">НАЈЧЕСТО ПОСТАВУВАНИ </w:t>
      </w:r>
      <w:r>
        <w:rPr>
          <w:rFonts w:ascii="Arial" w:hAnsi="Arial" w:cs="Arial"/>
          <w:sz w:val="20"/>
          <w:szCs w:val="20"/>
          <w:lang w:val="mk-MK"/>
        </w:rPr>
        <w:t>ПРАШАЊА</w:t>
      </w:r>
    </w:p>
    <w:p w:rsidR="00655CCE" w:rsidRPr="00655CCE" w:rsidRDefault="00655CCE" w:rsidP="00655C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lang w:val="mk-MK"/>
        </w:rPr>
      </w:pPr>
      <w:bookmarkStart w:id="0" w:name="_GoBack"/>
      <w:bookmarkEnd w:id="0"/>
    </w:p>
    <w:p w:rsidR="00655CCE" w:rsidRPr="00655CCE" w:rsidRDefault="00655CCE" w:rsidP="00655C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:rsidR="00655CCE" w:rsidRPr="00655CCE" w:rsidRDefault="00655CCE" w:rsidP="00655CC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655CCE">
        <w:rPr>
          <w:rFonts w:ascii="Arial" w:hAnsi="Arial" w:cs="Arial"/>
          <w:sz w:val="20"/>
          <w:szCs w:val="20"/>
        </w:rPr>
        <w:t>Дали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е </w:t>
      </w:r>
      <w:proofErr w:type="spellStart"/>
      <w:r w:rsidRPr="00655CCE">
        <w:rPr>
          <w:rFonts w:ascii="Arial" w:hAnsi="Arial" w:cs="Arial"/>
          <w:sz w:val="20"/>
          <w:szCs w:val="20"/>
        </w:rPr>
        <w:t>задолжително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граѓанската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организација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да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биде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регистрирана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2 </w:t>
      </w:r>
      <w:proofErr w:type="spellStart"/>
      <w:r w:rsidRPr="00655CCE">
        <w:rPr>
          <w:rFonts w:ascii="Arial" w:hAnsi="Arial" w:cs="Arial"/>
          <w:sz w:val="20"/>
          <w:szCs w:val="20"/>
        </w:rPr>
        <w:t>години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до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аплицирањето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за</w:t>
      </w:r>
      <w:proofErr w:type="spellEnd"/>
      <w:r w:rsidRPr="00655CCE">
        <w:rPr>
          <w:rFonts w:ascii="Arial" w:hAnsi="Arial" w:cs="Arial"/>
          <w:sz w:val="20"/>
          <w:szCs w:val="20"/>
        </w:rPr>
        <w:t> </w:t>
      </w:r>
      <w:proofErr w:type="spellStart"/>
      <w:r w:rsidRPr="00655CCE">
        <w:rPr>
          <w:rFonts w:ascii="Arial" w:hAnsi="Arial" w:cs="Arial"/>
          <w:sz w:val="20"/>
          <w:szCs w:val="20"/>
        </w:rPr>
        <w:t>повикот</w:t>
      </w:r>
      <w:proofErr w:type="spellEnd"/>
      <w:r w:rsidRPr="00655CCE">
        <w:rPr>
          <w:rFonts w:ascii="Arial" w:hAnsi="Arial" w:cs="Arial"/>
          <w:sz w:val="20"/>
          <w:szCs w:val="20"/>
        </w:rPr>
        <w:t>?</w:t>
      </w:r>
    </w:p>
    <w:p w:rsidR="00655CCE" w:rsidRDefault="00655CCE" w:rsidP="00655C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:rsidR="00655CCE" w:rsidRDefault="00655CCE" w:rsidP="00655C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655CCE">
        <w:rPr>
          <w:rFonts w:ascii="Arial" w:hAnsi="Arial" w:cs="Arial"/>
          <w:sz w:val="20"/>
          <w:szCs w:val="20"/>
        </w:rPr>
        <w:t>Одговорот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на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ова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прашање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е </w:t>
      </w:r>
      <w:proofErr w:type="spellStart"/>
      <w:r w:rsidRPr="00655CCE">
        <w:rPr>
          <w:rFonts w:ascii="Arial" w:hAnsi="Arial" w:cs="Arial"/>
          <w:sz w:val="20"/>
          <w:szCs w:val="20"/>
        </w:rPr>
        <w:t>дека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ДА </w:t>
      </w:r>
      <w:proofErr w:type="spellStart"/>
      <w:r w:rsidRPr="00655CCE">
        <w:rPr>
          <w:rFonts w:ascii="Arial" w:hAnsi="Arial" w:cs="Arial"/>
          <w:sz w:val="20"/>
          <w:szCs w:val="20"/>
        </w:rPr>
        <w:t>потребно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е </w:t>
      </w:r>
      <w:proofErr w:type="spellStart"/>
      <w:r w:rsidRPr="00655CCE">
        <w:rPr>
          <w:rFonts w:ascii="Arial" w:hAnsi="Arial" w:cs="Arial"/>
          <w:sz w:val="20"/>
          <w:szCs w:val="20"/>
        </w:rPr>
        <w:t>организацијата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да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биде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регистрирана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најмалку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две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години</w:t>
      </w:r>
      <w:proofErr w:type="spellEnd"/>
      <w:r w:rsidRPr="00655CCE">
        <w:rPr>
          <w:rFonts w:ascii="Arial" w:hAnsi="Arial" w:cs="Arial"/>
          <w:sz w:val="20"/>
          <w:szCs w:val="20"/>
        </w:rPr>
        <w:t>. </w:t>
      </w:r>
      <w:proofErr w:type="spellStart"/>
      <w:r w:rsidRPr="00655CCE">
        <w:rPr>
          <w:rFonts w:ascii="Arial" w:hAnsi="Arial" w:cs="Arial"/>
          <w:sz w:val="20"/>
          <w:szCs w:val="20"/>
        </w:rPr>
        <w:t>Ваквото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правило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е </w:t>
      </w:r>
      <w:proofErr w:type="spellStart"/>
      <w:r w:rsidRPr="00655CCE">
        <w:rPr>
          <w:rFonts w:ascii="Arial" w:hAnsi="Arial" w:cs="Arial"/>
          <w:sz w:val="20"/>
          <w:szCs w:val="20"/>
        </w:rPr>
        <w:t>воведено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со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цел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да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се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овозможи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сигурност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655CCE">
        <w:rPr>
          <w:rFonts w:ascii="Arial" w:hAnsi="Arial" w:cs="Arial"/>
          <w:sz w:val="20"/>
          <w:szCs w:val="20"/>
        </w:rPr>
        <w:t>потврда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дека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грантовите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ќе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бидат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доделени</w:t>
      </w:r>
      <w:proofErr w:type="spellEnd"/>
      <w:r w:rsidRPr="00655CCE">
        <w:rPr>
          <w:rFonts w:ascii="Arial" w:hAnsi="Arial" w:cs="Arial"/>
          <w:sz w:val="20"/>
          <w:szCs w:val="20"/>
        </w:rPr>
        <w:t> </w:t>
      </w:r>
      <w:proofErr w:type="spellStart"/>
      <w:r w:rsidRPr="00655CCE">
        <w:rPr>
          <w:rFonts w:ascii="Arial" w:hAnsi="Arial" w:cs="Arial"/>
          <w:sz w:val="20"/>
          <w:szCs w:val="20"/>
        </w:rPr>
        <w:t>на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локални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организации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кои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веќе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некое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време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функционираат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во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локалните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средини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или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пак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на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национално</w:t>
      </w:r>
      <w:proofErr w:type="spellEnd"/>
      <w:r w:rsidRPr="00655CCE">
        <w:rPr>
          <w:rFonts w:ascii="Arial" w:hAnsi="Arial" w:cs="Arial"/>
          <w:sz w:val="20"/>
          <w:szCs w:val="20"/>
        </w:rPr>
        <w:t> </w:t>
      </w:r>
      <w:proofErr w:type="spellStart"/>
      <w:r w:rsidRPr="00655CCE">
        <w:rPr>
          <w:rFonts w:ascii="Arial" w:hAnsi="Arial" w:cs="Arial"/>
          <w:sz w:val="20"/>
          <w:szCs w:val="20"/>
        </w:rPr>
        <w:t>ниво</w:t>
      </w:r>
      <w:proofErr w:type="spellEnd"/>
      <w:r w:rsidRPr="00655CCE">
        <w:rPr>
          <w:rFonts w:ascii="Arial" w:hAnsi="Arial" w:cs="Arial"/>
          <w:sz w:val="20"/>
          <w:szCs w:val="20"/>
        </w:rPr>
        <w:t>. </w:t>
      </w:r>
    </w:p>
    <w:p w:rsidR="00655CCE" w:rsidRPr="00655CCE" w:rsidRDefault="00655CCE" w:rsidP="00655C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:rsidR="00655CCE" w:rsidRPr="00655CCE" w:rsidRDefault="00655CCE" w:rsidP="00655CC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655CCE">
        <w:rPr>
          <w:rFonts w:ascii="Arial" w:hAnsi="Arial" w:cs="Arial"/>
          <w:sz w:val="20"/>
          <w:szCs w:val="20"/>
        </w:rPr>
        <w:t>Дали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во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текот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на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деветте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месеци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постојано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треба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да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се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случуваат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активности</w:t>
      </w:r>
      <w:proofErr w:type="spellEnd"/>
      <w:r w:rsidRPr="00655CCE">
        <w:rPr>
          <w:rFonts w:ascii="Arial" w:hAnsi="Arial" w:cs="Arial"/>
          <w:sz w:val="20"/>
          <w:szCs w:val="20"/>
        </w:rPr>
        <w:t>.</w:t>
      </w:r>
    </w:p>
    <w:p w:rsidR="00655CCE" w:rsidRDefault="00655CCE" w:rsidP="00655C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:rsidR="00655CCE" w:rsidRDefault="00655CCE" w:rsidP="00655C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655CCE">
        <w:rPr>
          <w:rFonts w:ascii="Arial" w:hAnsi="Arial" w:cs="Arial"/>
          <w:sz w:val="20"/>
          <w:szCs w:val="20"/>
        </w:rPr>
        <w:t>Одговорот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е </w:t>
      </w:r>
      <w:proofErr w:type="spellStart"/>
      <w:r w:rsidRPr="00655CCE">
        <w:rPr>
          <w:rFonts w:ascii="Arial" w:hAnsi="Arial" w:cs="Arial"/>
          <w:sz w:val="20"/>
          <w:szCs w:val="20"/>
        </w:rPr>
        <w:t>дека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НЕ </w:t>
      </w:r>
      <w:proofErr w:type="spellStart"/>
      <w:r w:rsidRPr="00655CCE">
        <w:rPr>
          <w:rFonts w:ascii="Arial" w:hAnsi="Arial" w:cs="Arial"/>
          <w:sz w:val="20"/>
          <w:szCs w:val="20"/>
        </w:rPr>
        <w:t>треба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да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се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случуваат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постојано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активности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55CCE">
        <w:rPr>
          <w:rFonts w:ascii="Arial" w:hAnsi="Arial" w:cs="Arial"/>
          <w:sz w:val="20"/>
          <w:szCs w:val="20"/>
        </w:rPr>
        <w:t>Периодот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од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девет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месеци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е </w:t>
      </w:r>
      <w:proofErr w:type="spellStart"/>
      <w:r w:rsidRPr="00655CCE">
        <w:rPr>
          <w:rFonts w:ascii="Arial" w:hAnsi="Arial" w:cs="Arial"/>
          <w:sz w:val="20"/>
          <w:szCs w:val="20"/>
        </w:rPr>
        <w:t>единствено</w:t>
      </w:r>
      <w:proofErr w:type="spellEnd"/>
      <w:r w:rsidRPr="00655CCE">
        <w:rPr>
          <w:rFonts w:ascii="Arial" w:hAnsi="Arial" w:cs="Arial"/>
          <w:sz w:val="20"/>
          <w:szCs w:val="20"/>
        </w:rPr>
        <w:t> </w:t>
      </w:r>
      <w:proofErr w:type="spellStart"/>
      <w:r w:rsidRPr="00655CCE">
        <w:rPr>
          <w:rFonts w:ascii="Arial" w:hAnsi="Arial" w:cs="Arial"/>
          <w:sz w:val="20"/>
          <w:szCs w:val="20"/>
        </w:rPr>
        <w:t>ставен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како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релевантно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вре</w:t>
      </w:r>
      <w:r>
        <w:rPr>
          <w:rFonts w:ascii="Arial" w:hAnsi="Arial" w:cs="Arial"/>
          <w:sz w:val="20"/>
          <w:szCs w:val="20"/>
        </w:rPr>
        <w:t>ме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кога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можат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случат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трошоци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. </w:t>
      </w:r>
    </w:p>
    <w:p w:rsidR="00655CCE" w:rsidRDefault="00655CCE" w:rsidP="00655C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655CCE">
        <w:rPr>
          <w:rFonts w:ascii="Arial" w:hAnsi="Arial" w:cs="Arial"/>
          <w:sz w:val="20"/>
          <w:szCs w:val="20"/>
        </w:rPr>
        <w:t>Времетраењето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на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655CCE">
        <w:rPr>
          <w:rFonts w:ascii="Arial" w:hAnsi="Arial" w:cs="Arial"/>
          <w:sz w:val="20"/>
          <w:szCs w:val="20"/>
        </w:rPr>
        <w:t>активноста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 </w:t>
      </w:r>
      <w:proofErr w:type="spellStart"/>
      <w:r w:rsidRPr="00655CCE">
        <w:rPr>
          <w:rFonts w:ascii="Arial" w:hAnsi="Arial" w:cs="Arial"/>
          <w:sz w:val="20"/>
          <w:szCs w:val="20"/>
        </w:rPr>
        <w:t>ќе</w:t>
      </w:r>
      <w:proofErr w:type="spellEnd"/>
      <w:proofErr w:type="gramEnd"/>
      <w:r w:rsidRPr="00655CCE">
        <w:rPr>
          <w:rFonts w:ascii="Arial" w:hAnsi="Arial" w:cs="Arial"/>
          <w:sz w:val="20"/>
          <w:szCs w:val="20"/>
        </w:rPr>
        <w:t> </w:t>
      </w:r>
      <w:proofErr w:type="spellStart"/>
      <w:r w:rsidRPr="00655CCE">
        <w:rPr>
          <w:rFonts w:ascii="Arial" w:hAnsi="Arial" w:cs="Arial"/>
          <w:sz w:val="20"/>
          <w:szCs w:val="20"/>
        </w:rPr>
        <w:t>зависи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од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проект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од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проект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55CCE">
        <w:rPr>
          <w:rFonts w:ascii="Arial" w:hAnsi="Arial" w:cs="Arial"/>
          <w:sz w:val="20"/>
          <w:szCs w:val="20"/>
        </w:rPr>
        <w:t>Така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 </w:t>
      </w:r>
      <w:proofErr w:type="spellStart"/>
      <w:r w:rsidRPr="00655CCE">
        <w:rPr>
          <w:rFonts w:ascii="Arial" w:hAnsi="Arial" w:cs="Arial"/>
          <w:sz w:val="20"/>
          <w:szCs w:val="20"/>
        </w:rPr>
        <w:t>на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пример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активноста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може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да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биде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655CCE">
        <w:rPr>
          <w:rFonts w:ascii="Arial" w:hAnsi="Arial" w:cs="Arial"/>
          <w:sz w:val="20"/>
          <w:szCs w:val="20"/>
        </w:rPr>
        <w:t>еден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јавен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настан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кој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ќе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трае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еден</w:t>
      </w:r>
      <w:proofErr w:type="spellEnd"/>
      <w:r w:rsidRPr="00655CCE">
        <w:rPr>
          <w:rFonts w:ascii="Arial" w:hAnsi="Arial" w:cs="Arial"/>
          <w:sz w:val="20"/>
          <w:szCs w:val="20"/>
        </w:rPr>
        <w:t> </w:t>
      </w:r>
      <w:proofErr w:type="spellStart"/>
      <w:r w:rsidRPr="00655CCE">
        <w:rPr>
          <w:rFonts w:ascii="Arial" w:hAnsi="Arial" w:cs="Arial"/>
          <w:sz w:val="20"/>
          <w:szCs w:val="20"/>
        </w:rPr>
        <w:t>ден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, а </w:t>
      </w:r>
      <w:proofErr w:type="spellStart"/>
      <w:r w:rsidRPr="00655CCE">
        <w:rPr>
          <w:rFonts w:ascii="Arial" w:hAnsi="Arial" w:cs="Arial"/>
          <w:sz w:val="20"/>
          <w:szCs w:val="20"/>
        </w:rPr>
        <w:t>подготовката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за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истиот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би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била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околу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еден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месец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до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два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месеци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55CCE">
        <w:rPr>
          <w:rFonts w:ascii="Arial" w:hAnsi="Arial" w:cs="Arial"/>
          <w:sz w:val="20"/>
          <w:szCs w:val="20"/>
        </w:rPr>
        <w:t>доколку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пак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е </w:t>
      </w:r>
      <w:proofErr w:type="spellStart"/>
      <w:r w:rsidRPr="00655CCE">
        <w:rPr>
          <w:rFonts w:ascii="Arial" w:hAnsi="Arial" w:cs="Arial"/>
          <w:sz w:val="20"/>
          <w:szCs w:val="20"/>
        </w:rPr>
        <w:t>некој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документ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за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јавна</w:t>
      </w:r>
      <w:proofErr w:type="spellEnd"/>
      <w:r w:rsidRPr="00655CCE">
        <w:rPr>
          <w:rFonts w:ascii="Arial" w:hAnsi="Arial" w:cs="Arial"/>
          <w:sz w:val="20"/>
          <w:szCs w:val="20"/>
        </w:rPr>
        <w:t> </w:t>
      </w:r>
      <w:proofErr w:type="spellStart"/>
      <w:r w:rsidRPr="00655CCE">
        <w:rPr>
          <w:rFonts w:ascii="Arial" w:hAnsi="Arial" w:cs="Arial"/>
          <w:sz w:val="20"/>
          <w:szCs w:val="20"/>
        </w:rPr>
        <w:t>политика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55CCE">
        <w:rPr>
          <w:rFonts w:ascii="Arial" w:hAnsi="Arial" w:cs="Arial"/>
          <w:sz w:val="20"/>
          <w:szCs w:val="20"/>
        </w:rPr>
        <w:t>активноста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би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се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случувала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за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времето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потребно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да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се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соберат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информациите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655CCE">
        <w:rPr>
          <w:rFonts w:ascii="Arial" w:hAnsi="Arial" w:cs="Arial"/>
          <w:sz w:val="20"/>
          <w:szCs w:val="20"/>
        </w:rPr>
        <w:t>да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се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напише</w:t>
      </w:r>
      <w:proofErr w:type="spellEnd"/>
      <w:r w:rsidRPr="00655CCE">
        <w:rPr>
          <w:rFonts w:ascii="Arial" w:hAnsi="Arial" w:cs="Arial"/>
          <w:sz w:val="20"/>
          <w:szCs w:val="20"/>
        </w:rPr>
        <w:t> </w:t>
      </w:r>
      <w:proofErr w:type="spellStart"/>
      <w:r w:rsidRPr="00655CCE">
        <w:rPr>
          <w:rFonts w:ascii="Arial" w:hAnsi="Arial" w:cs="Arial"/>
          <w:sz w:val="20"/>
          <w:szCs w:val="20"/>
        </w:rPr>
        <w:t>истиот</w:t>
      </w:r>
      <w:proofErr w:type="spellEnd"/>
      <w:r w:rsidRPr="00655CCE">
        <w:rPr>
          <w:rFonts w:ascii="Arial" w:hAnsi="Arial" w:cs="Arial"/>
          <w:sz w:val="20"/>
          <w:szCs w:val="20"/>
        </w:rPr>
        <w:t>. </w:t>
      </w:r>
    </w:p>
    <w:p w:rsidR="00655CCE" w:rsidRPr="00655CCE" w:rsidRDefault="00655CCE" w:rsidP="00655C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:rsidR="00655CCE" w:rsidRPr="00655CCE" w:rsidRDefault="00655CCE" w:rsidP="00655CC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655CCE">
        <w:rPr>
          <w:rFonts w:ascii="Arial" w:hAnsi="Arial" w:cs="Arial"/>
          <w:sz w:val="20"/>
          <w:szCs w:val="20"/>
        </w:rPr>
        <w:t>Дали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за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обуките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кои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се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предвидени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организациите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ќе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треба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сами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да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си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ги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покријат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трошоците</w:t>
      </w:r>
      <w:proofErr w:type="spellEnd"/>
      <w:r w:rsidRPr="00655CCE">
        <w:rPr>
          <w:rFonts w:ascii="Arial" w:hAnsi="Arial" w:cs="Arial"/>
          <w:sz w:val="20"/>
          <w:szCs w:val="20"/>
        </w:rPr>
        <w:t>?</w:t>
      </w:r>
    </w:p>
    <w:p w:rsidR="00655CCE" w:rsidRDefault="00655CCE" w:rsidP="00655C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:rsidR="00655CCE" w:rsidRDefault="00655CCE" w:rsidP="00655C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655CCE">
        <w:rPr>
          <w:rFonts w:ascii="Arial" w:hAnsi="Arial" w:cs="Arial"/>
          <w:sz w:val="20"/>
          <w:szCs w:val="20"/>
        </w:rPr>
        <w:t>Одговорот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е </w:t>
      </w:r>
      <w:proofErr w:type="spellStart"/>
      <w:r w:rsidRPr="00655CCE">
        <w:rPr>
          <w:rFonts w:ascii="Arial" w:hAnsi="Arial" w:cs="Arial"/>
          <w:sz w:val="20"/>
          <w:szCs w:val="20"/>
        </w:rPr>
        <w:t>дека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НЕ. </w:t>
      </w:r>
      <w:proofErr w:type="spellStart"/>
      <w:r w:rsidRPr="00655CCE">
        <w:rPr>
          <w:rFonts w:ascii="Arial" w:hAnsi="Arial" w:cs="Arial"/>
          <w:sz w:val="20"/>
          <w:szCs w:val="20"/>
        </w:rPr>
        <w:t>Сите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трошоци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55CCE">
        <w:rPr>
          <w:rFonts w:ascii="Arial" w:hAnsi="Arial" w:cs="Arial"/>
          <w:sz w:val="20"/>
          <w:szCs w:val="20"/>
        </w:rPr>
        <w:t xml:space="preserve">( </w:t>
      </w:r>
      <w:proofErr w:type="spellStart"/>
      <w:r w:rsidRPr="00655CCE">
        <w:rPr>
          <w:rFonts w:ascii="Arial" w:hAnsi="Arial" w:cs="Arial"/>
          <w:sz w:val="20"/>
          <w:szCs w:val="20"/>
        </w:rPr>
        <w:t>патни</w:t>
      </w:r>
      <w:proofErr w:type="spellEnd"/>
      <w:proofErr w:type="gram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трошоци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55CCE">
        <w:rPr>
          <w:rFonts w:ascii="Arial" w:hAnsi="Arial" w:cs="Arial"/>
          <w:sz w:val="20"/>
          <w:szCs w:val="20"/>
        </w:rPr>
        <w:t>сместување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, </w:t>
      </w:r>
      <w:proofErr w:type="spellStart"/>
      <w:r w:rsidRPr="00655CCE">
        <w:rPr>
          <w:rFonts w:ascii="Arial" w:hAnsi="Arial" w:cs="Arial"/>
          <w:sz w:val="20"/>
          <w:szCs w:val="20"/>
        </w:rPr>
        <w:t>материјали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итн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655CCE">
        <w:rPr>
          <w:rFonts w:ascii="Arial" w:hAnsi="Arial" w:cs="Arial"/>
          <w:sz w:val="20"/>
          <w:szCs w:val="20"/>
        </w:rPr>
        <w:t>кои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се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поврзани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со</w:t>
      </w:r>
      <w:proofErr w:type="spellEnd"/>
      <w:r w:rsidRPr="00655CCE">
        <w:rPr>
          <w:rFonts w:ascii="Arial" w:hAnsi="Arial" w:cs="Arial"/>
          <w:sz w:val="20"/>
          <w:szCs w:val="20"/>
        </w:rPr>
        <w:t> </w:t>
      </w:r>
      <w:proofErr w:type="spellStart"/>
      <w:r w:rsidRPr="00655CCE">
        <w:rPr>
          <w:rFonts w:ascii="Arial" w:hAnsi="Arial" w:cs="Arial"/>
          <w:sz w:val="20"/>
          <w:szCs w:val="20"/>
        </w:rPr>
        <w:t>обуките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на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избраните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грантисти </w:t>
      </w:r>
      <w:proofErr w:type="spellStart"/>
      <w:r w:rsidRPr="00655CCE">
        <w:rPr>
          <w:rFonts w:ascii="Arial" w:hAnsi="Arial" w:cs="Arial"/>
          <w:sz w:val="20"/>
          <w:szCs w:val="20"/>
        </w:rPr>
        <w:t>ќе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бидат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покриени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од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страна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МЦЕО. </w:t>
      </w:r>
    </w:p>
    <w:p w:rsidR="00655CCE" w:rsidRPr="00655CCE" w:rsidRDefault="00655CCE" w:rsidP="00655C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:rsidR="00655CCE" w:rsidRDefault="00655CCE" w:rsidP="00655CC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655CCE">
        <w:rPr>
          <w:rFonts w:ascii="Arial" w:hAnsi="Arial" w:cs="Arial"/>
          <w:sz w:val="20"/>
          <w:szCs w:val="20"/>
        </w:rPr>
        <w:t>Дали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хонорарите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мора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да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изнесуваат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најмногу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до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30 % </w:t>
      </w:r>
      <w:proofErr w:type="spellStart"/>
      <w:r w:rsidRPr="00655CCE">
        <w:rPr>
          <w:rFonts w:ascii="Arial" w:hAnsi="Arial" w:cs="Arial"/>
          <w:sz w:val="20"/>
          <w:szCs w:val="20"/>
        </w:rPr>
        <w:t>од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вкупниот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буџет</w:t>
      </w:r>
      <w:proofErr w:type="spellEnd"/>
      <w:r w:rsidRPr="00655CCE">
        <w:rPr>
          <w:rFonts w:ascii="Arial" w:hAnsi="Arial" w:cs="Arial"/>
          <w:sz w:val="20"/>
          <w:szCs w:val="20"/>
        </w:rPr>
        <w:t>?</w:t>
      </w:r>
    </w:p>
    <w:p w:rsidR="00655CCE" w:rsidRPr="00655CCE" w:rsidRDefault="00655CCE" w:rsidP="00655CCE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sz w:val="20"/>
          <w:szCs w:val="20"/>
        </w:rPr>
      </w:pPr>
    </w:p>
    <w:p w:rsidR="00655CCE" w:rsidRDefault="00655CCE" w:rsidP="00655C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655CCE">
        <w:rPr>
          <w:rFonts w:ascii="Arial" w:hAnsi="Arial" w:cs="Arial"/>
          <w:sz w:val="20"/>
          <w:szCs w:val="20"/>
        </w:rPr>
        <w:t>Вакво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правило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при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објавувањето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на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повикот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не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беше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нагласено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55CCE">
        <w:rPr>
          <w:rFonts w:ascii="Arial" w:hAnsi="Arial" w:cs="Arial"/>
          <w:sz w:val="20"/>
          <w:szCs w:val="20"/>
        </w:rPr>
        <w:t>Од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тука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одговорот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на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ова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прашање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е НЕ. </w:t>
      </w:r>
      <w:proofErr w:type="spellStart"/>
      <w:r w:rsidRPr="00655CCE">
        <w:rPr>
          <w:rFonts w:ascii="Arial" w:hAnsi="Arial" w:cs="Arial"/>
          <w:sz w:val="20"/>
          <w:szCs w:val="20"/>
        </w:rPr>
        <w:t>Сепак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при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програмирањето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на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буџетот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треба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да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се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има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предвид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дека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хонорарите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кои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се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предвидени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треба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да</w:t>
      </w:r>
      <w:proofErr w:type="spellEnd"/>
      <w:r w:rsidRPr="00655CCE">
        <w:rPr>
          <w:rFonts w:ascii="Arial" w:hAnsi="Arial" w:cs="Arial"/>
          <w:sz w:val="20"/>
          <w:szCs w:val="20"/>
        </w:rPr>
        <w:t> </w:t>
      </w:r>
      <w:proofErr w:type="spellStart"/>
      <w:r w:rsidRPr="00655CCE">
        <w:rPr>
          <w:rFonts w:ascii="Arial" w:hAnsi="Arial" w:cs="Arial"/>
          <w:sz w:val="20"/>
          <w:szCs w:val="20"/>
        </w:rPr>
        <w:t>бидат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логични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655CCE">
        <w:rPr>
          <w:rFonts w:ascii="Arial" w:hAnsi="Arial" w:cs="Arial"/>
          <w:sz w:val="20"/>
          <w:szCs w:val="20"/>
        </w:rPr>
        <w:t>соодветни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со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останатите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активности</w:t>
      </w:r>
      <w:proofErr w:type="spellEnd"/>
      <w:r w:rsidRPr="00655CCE">
        <w:rPr>
          <w:rFonts w:ascii="Arial" w:hAnsi="Arial" w:cs="Arial"/>
          <w:sz w:val="20"/>
          <w:szCs w:val="20"/>
        </w:rPr>
        <w:t>.</w:t>
      </w:r>
    </w:p>
    <w:p w:rsidR="00655CCE" w:rsidRPr="00655CCE" w:rsidRDefault="00655CCE" w:rsidP="00655C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:rsidR="00655CCE" w:rsidRDefault="00655CCE" w:rsidP="00495AF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655CCE">
        <w:rPr>
          <w:rFonts w:ascii="Arial" w:hAnsi="Arial" w:cs="Arial"/>
          <w:sz w:val="20"/>
          <w:szCs w:val="20"/>
        </w:rPr>
        <w:t>Дали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може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една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иста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организација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да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аплицира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со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повеќе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од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една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апликација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односно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со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повеќе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r w:rsidRPr="00655CCE">
        <w:rPr>
          <w:rFonts w:ascii="Arial" w:hAnsi="Arial" w:cs="Arial"/>
          <w:sz w:val="20"/>
          <w:szCs w:val="20"/>
        </w:rPr>
        <w:t xml:space="preserve">проектни </w:t>
      </w:r>
      <w:proofErr w:type="spellStart"/>
      <w:r w:rsidRPr="00655CCE">
        <w:rPr>
          <w:rFonts w:ascii="Arial" w:hAnsi="Arial" w:cs="Arial"/>
          <w:sz w:val="20"/>
          <w:szCs w:val="20"/>
        </w:rPr>
        <w:t>идеи</w:t>
      </w:r>
      <w:proofErr w:type="spellEnd"/>
      <w:r w:rsidRPr="00655CCE">
        <w:rPr>
          <w:rFonts w:ascii="Arial" w:hAnsi="Arial" w:cs="Arial"/>
          <w:sz w:val="20"/>
          <w:szCs w:val="20"/>
        </w:rPr>
        <w:t>?</w:t>
      </w:r>
    </w:p>
    <w:p w:rsidR="00655CCE" w:rsidRPr="00655CCE" w:rsidRDefault="00655CCE" w:rsidP="00655CCE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sz w:val="20"/>
          <w:szCs w:val="20"/>
        </w:rPr>
      </w:pPr>
    </w:p>
    <w:p w:rsidR="00655CCE" w:rsidRPr="00655CCE" w:rsidRDefault="00655CCE" w:rsidP="00655C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655CCE">
        <w:rPr>
          <w:rFonts w:ascii="Arial" w:hAnsi="Arial" w:cs="Arial"/>
          <w:sz w:val="20"/>
          <w:szCs w:val="20"/>
        </w:rPr>
        <w:t xml:space="preserve">НЕ </w:t>
      </w:r>
      <w:proofErr w:type="spellStart"/>
      <w:r w:rsidRPr="00655CCE">
        <w:rPr>
          <w:rFonts w:ascii="Arial" w:hAnsi="Arial" w:cs="Arial"/>
          <w:sz w:val="20"/>
          <w:szCs w:val="20"/>
        </w:rPr>
        <w:t>постои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ограничување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на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бројот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на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поднесените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апликации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Pr="00655CCE">
        <w:rPr>
          <w:rFonts w:ascii="Arial" w:hAnsi="Arial" w:cs="Arial"/>
          <w:sz w:val="20"/>
          <w:szCs w:val="20"/>
        </w:rPr>
        <w:t>сепак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 </w:t>
      </w:r>
      <w:proofErr w:type="spellStart"/>
      <w:r w:rsidRPr="00655CCE">
        <w:rPr>
          <w:rFonts w:ascii="Arial" w:hAnsi="Arial" w:cs="Arial"/>
          <w:sz w:val="20"/>
          <w:szCs w:val="20"/>
        </w:rPr>
        <w:t>ќе</w:t>
      </w:r>
      <w:proofErr w:type="spellEnd"/>
      <w:proofErr w:type="gram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се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земе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во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предвид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бројот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на</w:t>
      </w:r>
      <w:proofErr w:type="spellEnd"/>
      <w:r w:rsidRPr="00655CCE">
        <w:rPr>
          <w:rFonts w:ascii="Arial" w:hAnsi="Arial" w:cs="Arial"/>
          <w:sz w:val="20"/>
          <w:szCs w:val="20"/>
        </w:rPr>
        <w:t> </w:t>
      </w:r>
      <w:proofErr w:type="spellStart"/>
      <w:r w:rsidRPr="00655CCE">
        <w:rPr>
          <w:rFonts w:ascii="Arial" w:hAnsi="Arial" w:cs="Arial"/>
          <w:sz w:val="20"/>
          <w:szCs w:val="20"/>
        </w:rPr>
        <w:t>поднесените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апликации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при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оценување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на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капацитетот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на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организацијата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55CCE">
        <w:rPr>
          <w:rFonts w:ascii="Arial" w:hAnsi="Arial" w:cs="Arial"/>
          <w:sz w:val="20"/>
          <w:szCs w:val="20"/>
        </w:rPr>
        <w:t>Повеќе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апликации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би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значеле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дека</w:t>
      </w:r>
      <w:proofErr w:type="spellEnd"/>
      <w:r w:rsidRPr="00655CCE">
        <w:rPr>
          <w:rFonts w:ascii="Arial" w:hAnsi="Arial" w:cs="Arial"/>
          <w:sz w:val="20"/>
          <w:szCs w:val="20"/>
        </w:rPr>
        <w:t> </w:t>
      </w:r>
      <w:proofErr w:type="spellStart"/>
      <w:r w:rsidRPr="00655CCE">
        <w:rPr>
          <w:rFonts w:ascii="Arial" w:hAnsi="Arial" w:cs="Arial"/>
          <w:sz w:val="20"/>
          <w:szCs w:val="20"/>
        </w:rPr>
        <w:t>организацијата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не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е </w:t>
      </w:r>
      <w:proofErr w:type="spellStart"/>
      <w:r w:rsidRPr="00655CCE">
        <w:rPr>
          <w:rFonts w:ascii="Arial" w:hAnsi="Arial" w:cs="Arial"/>
          <w:sz w:val="20"/>
          <w:szCs w:val="20"/>
        </w:rPr>
        <w:t>сигурна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во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својата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проектна </w:t>
      </w:r>
      <w:proofErr w:type="spellStart"/>
      <w:r w:rsidRPr="00655CCE">
        <w:rPr>
          <w:rFonts w:ascii="Arial" w:hAnsi="Arial" w:cs="Arial"/>
          <w:sz w:val="20"/>
          <w:szCs w:val="20"/>
        </w:rPr>
        <w:t>идеја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, и </w:t>
      </w:r>
      <w:proofErr w:type="spellStart"/>
      <w:r w:rsidRPr="00655CCE">
        <w:rPr>
          <w:rFonts w:ascii="Arial" w:hAnsi="Arial" w:cs="Arial"/>
          <w:sz w:val="20"/>
          <w:szCs w:val="20"/>
        </w:rPr>
        <w:t>затоа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има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потреба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од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поднесување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на</w:t>
      </w:r>
      <w:proofErr w:type="spellEnd"/>
      <w:r w:rsidRPr="00655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5CCE">
        <w:rPr>
          <w:rFonts w:ascii="Arial" w:hAnsi="Arial" w:cs="Arial"/>
          <w:sz w:val="20"/>
          <w:szCs w:val="20"/>
        </w:rPr>
        <w:t>повеќе</w:t>
      </w:r>
      <w:proofErr w:type="spellEnd"/>
      <w:r w:rsidRPr="00655CCE">
        <w:rPr>
          <w:rFonts w:ascii="Arial" w:hAnsi="Arial" w:cs="Arial"/>
          <w:sz w:val="20"/>
          <w:szCs w:val="20"/>
        </w:rPr>
        <w:t> </w:t>
      </w:r>
      <w:proofErr w:type="spellStart"/>
      <w:r w:rsidRPr="00655CCE">
        <w:rPr>
          <w:rFonts w:ascii="Arial" w:hAnsi="Arial" w:cs="Arial"/>
          <w:sz w:val="20"/>
          <w:szCs w:val="20"/>
        </w:rPr>
        <w:t>апликации</w:t>
      </w:r>
      <w:proofErr w:type="spellEnd"/>
      <w:r w:rsidRPr="00655CCE">
        <w:rPr>
          <w:rFonts w:ascii="Arial" w:hAnsi="Arial" w:cs="Arial"/>
          <w:sz w:val="20"/>
          <w:szCs w:val="20"/>
        </w:rPr>
        <w:t>.</w:t>
      </w:r>
      <w:r w:rsidRPr="00655CCE">
        <w:rPr>
          <w:rFonts w:ascii="Arial" w:hAnsi="Arial" w:cs="Arial"/>
          <w:sz w:val="20"/>
          <w:szCs w:val="20"/>
        </w:rPr>
        <w:br/>
        <w:t> </w:t>
      </w:r>
    </w:p>
    <w:p w:rsidR="00655CCE" w:rsidRPr="00655CCE" w:rsidRDefault="00655CCE" w:rsidP="00655C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:rsidR="00EA77B3" w:rsidRPr="00655CCE" w:rsidRDefault="00EA77B3" w:rsidP="00655CCE">
      <w:pPr>
        <w:spacing w:line="240" w:lineRule="auto"/>
        <w:rPr>
          <w:sz w:val="20"/>
          <w:szCs w:val="20"/>
        </w:rPr>
      </w:pPr>
    </w:p>
    <w:sectPr w:rsidR="00EA77B3" w:rsidRPr="00655C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86924"/>
    <w:multiLevelType w:val="hybridMultilevel"/>
    <w:tmpl w:val="C186D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42282"/>
    <w:multiLevelType w:val="hybridMultilevel"/>
    <w:tmpl w:val="D38EA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CE"/>
    <w:rsid w:val="00655CCE"/>
    <w:rsid w:val="00EA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A89CE-869A-49B8-A75C-A192405A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5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2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2015-10-02T13:07:00Z</dcterms:created>
  <dcterms:modified xsi:type="dcterms:W3CDTF">2015-10-02T13:12:00Z</dcterms:modified>
</cp:coreProperties>
</file>